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2021年度市级专精特新培育企业名单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31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8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1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中建材浚鑫（桐城）科技有限公司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2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安徽润藤电缆材料科技有限公司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3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安徽天宇机电有限公司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4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安徽省桐城市中康塑胶有限公司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5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安徽高更食品科技有限公司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6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安徽格努博尔塑业有限公司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7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桐城市新锦江劳保用品有限公司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8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桐城市华信特种材料包装有限公司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9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安徽科重重工股份有限公司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安徽白兔湖粉末冶金有限公司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安庆市三环康泰纸塑有限公司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安徽华猫软包装有限公司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怀宁吉利来精密机械科技有限公司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怀宁板桥电子有限公司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安庆银亿轴承有限公司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安徽省新兴纸业有限责任公司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安徽康之味生物科技有限公司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安徽康格斯环保科技有限公司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安徽潜隆机电科技有限公司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安徽省潜山县信兴刷业有限公司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安徽名扬刷业有限公司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安徽六顺达刷业有限公司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安徽厨哈哈食品科技有限公司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安徽兴华制刷有限公司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潜山金诚永泰服装有限公司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潜山县圣峰刷业有限公司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安徽省潜山县华兴刷业有限公司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安徽吉华新材料有限公司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岳西县天鹅电子科技有限公司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安徽山里货农业股份有限公司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安徽锐途新材料科技有限公司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岳西县同兴尼龙橡胶制品有限公司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艾百合纺织科技（安徽）有限公司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岳西县祥瑞塑业有限公司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安徽省岳西县撞钟化肥有限责任公司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安徽省名为厨卫科技有限公司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安徽进美木业有限公司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安徽雅达科技有限公司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太湖县银丰棉业有限公司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安徽富印新材料有限公司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太湖县享有新能源有限责任公司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安徽沃福机械科技有限公司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太湖县舜华菌业发展有限公司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安徽省满林农业科技发展有限公司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安徽丽卓纺织品制造有限公司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望江县兴粮米业有限责任公司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安徽省鸿图生态农业有限公司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安徽亦宣金属科技有限公司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安徽百川纳包装制品有限公司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望江县润华纺织有限责任公司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安徽辉盛机电科技股份有限公司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安徽东鸥机械科技有限公司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安徽旭众智能科技有限公司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安徽展新电子有限公司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安徽晨旺林星新材料有限公司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安徽盛隆木业有限公司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松谷屋食品（安徽）有限公司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安徽森淼实业有限公司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安徽臻荣智能科技有限公司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安徽伊织莉服饰有限公司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宿松县瑞清服饰有限公司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宿松佳宜织造有限公司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安徽大井智能科技有限公司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安徽津野数控科技有限公司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安徽尧工数控科技有限公司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安徽巴瑞挤出设备有限公司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安徽玖久智能家居有限公司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安庆宜众源空调有限公司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安庆正斌建材机械制造有限公司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安庆市卓尔制衣有限公司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安庆市宏信金属制品有限公司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安徽岁寒三友新能源有限公司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安徽钰桥精密自动化机械有限公司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安庆市闽新钢结构有限公司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安庆华氏中药饮片有限公司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安徽晶凯电子材料有限公司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安庆市永兴彩印有限责任公司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安徽腾达钢构有限公司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安徽新富新能源科技有限公司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安庆市高成汽配有限责任公司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安徽毅信微电子技术有限公司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安庆帝新机电设备有限公司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中玺新材料(安徽）有限公司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安庆巨元高分子材料科技有限公司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安庆奇创药业有限公司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安徽联化新材料有限公司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普林斯(安庆)医药科技有限公司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安徽古特生物科技有限公司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安徽金善化工科技有限公司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安徽三彩化工股份有限公司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C59F1"/>
    <w:rsid w:val="2E6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2021-02-25T09:15:00Z</dcterms:created>
  <dc:creator>杨灿 项目申报 高企专利</dc:creator>
  <cp:lastModifiedBy>杨灿 项目申报 高企专利</cp:lastModifiedBy>
  <dcterms:modified xsi:type="dcterms:W3CDTF">2021-02-25T09:15:38Z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